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Յ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C059C3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ՀԱՅԱՍՏԱՆԻ ՀԱՆՐԱՊԵՏՈՒԹՅԱՆ ԱՐԱՐԱՏԻ ՄԱՐԶՊԵՏԱՐԱՆԻ  ՖԻՆԱՆՍԱԿԱՆ  ԵՎ  ՍՈՑԻԱԼ – ՏՆՏԵՍԱԿԱՆ ԶԱՐԳԱՑՄԱՆ  ՎԱՐՉՈՒԹՅԱՆ  ՊԵՏԻ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(ԾԱԾԿԱԳԻՐ՝ </w:t>
      </w:r>
      <w:r>
        <w:rPr>
          <w:rFonts w:ascii="GHEA Grapalat" w:hAnsi="GHEA Grapalat" w:cs="Sylfaen"/>
          <w:b/>
          <w:sz w:val="24"/>
          <w:szCs w:val="24"/>
          <w:lang w:val="af-ZA"/>
        </w:rPr>
        <w:t>91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1-Ղ4-1</w:t>
      </w:r>
      <w:r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ԹԱՓՈՒՐ ՊԱՇՏՈՆՆ ԶԲԱՂԵՑՆԵԼՈՒ ՀԱՄԱՐ ԱՆՑԿԱՑՎ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ԱԾ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052AF5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ՄՐՑՈՒՅԹԻ ԹԵՍՏԱՎՈՐՄԱՆ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ՓՈՒԼԸ ՀԱՂԹԱՀԱՐԱԾ ՔԱՂԱՔԱՑՈՒ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ՄԱՍԻՆ</w:t>
      </w:r>
    </w:p>
    <w:p w:rsidR="0035364C" w:rsidRPr="00844325" w:rsidRDefault="0035364C">
      <w:pPr>
        <w:rPr>
          <w:lang w:val="hy-AM"/>
        </w:rPr>
      </w:pPr>
      <w:bookmarkStart w:id="0" w:name="_GoBack"/>
      <w:bookmarkEnd w:id="0"/>
    </w:p>
    <w:p w:rsidR="00EF4264" w:rsidRPr="00844325" w:rsidRDefault="00EF4264" w:rsidP="00052AF5">
      <w:pPr>
        <w:jc w:val="both"/>
        <w:rPr>
          <w:lang w:val="hy-AM"/>
        </w:rPr>
      </w:pPr>
    </w:p>
    <w:p w:rsidR="00EF4264" w:rsidRPr="00844325" w:rsidRDefault="00C059C3" w:rsidP="00052AF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   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Արա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>ր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ատի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մարզպետարանի</w:t>
      </w:r>
      <w:r w:rsidR="0084432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ֆինանսական  և սոցիալ – տնտեսական  զարգացման  վարչության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պետի  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 (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ծածկագիր՝  </w:t>
      </w:r>
      <w:r w:rsidR="00EF4264" w:rsidRPr="00E20DA0">
        <w:rPr>
          <w:rFonts w:ascii="GHEA Grapalat" w:hAnsi="GHEA Grapalat" w:cs="Sylfaen"/>
          <w:sz w:val="24"/>
          <w:szCs w:val="24"/>
          <w:lang w:val="hy-AM"/>
        </w:rPr>
        <w:t>9</w:t>
      </w:r>
      <w:r w:rsidR="00EF4264">
        <w:rPr>
          <w:rFonts w:ascii="GHEA Grapalat" w:hAnsi="GHEA Grapalat" w:cs="Sylfaen"/>
          <w:sz w:val="24"/>
          <w:szCs w:val="24"/>
          <w:lang w:val="hy-AM"/>
        </w:rPr>
        <w:t>1-</w:t>
      </w:r>
      <w:r w:rsidR="00844325">
        <w:rPr>
          <w:rFonts w:ascii="GHEA Grapalat" w:hAnsi="GHEA Grapalat" w:cs="Sylfaen"/>
          <w:sz w:val="24"/>
          <w:szCs w:val="24"/>
          <w:lang w:val="hy-AM"/>
        </w:rPr>
        <w:t>1</w:t>
      </w:r>
      <w:r w:rsidR="00EF4264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EF4264">
        <w:rPr>
          <w:rFonts w:ascii="GHEA Grapalat" w:hAnsi="GHEA Grapalat" w:cs="Sylfaen"/>
          <w:sz w:val="24"/>
          <w:szCs w:val="24"/>
          <w:lang w:val="hy-AM"/>
        </w:rPr>
        <w:t>-Ղ4-1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)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2020 թվականի</w:t>
      </w:r>
      <w:r w:rsidR="008443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օգոստոսի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25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անցկացվ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ած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052AF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արտաքին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եստավորման փուլը հաղթահարել  է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="00EF4264" w:rsidRPr="008929D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EF4264" w:rsidRPr="00EF4264" w:rsidRDefault="00EF4264">
      <w:r w:rsidRPr="00844325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C059C3">
        <w:rPr>
          <w:rFonts w:ascii="GHEA Grapalat" w:hAnsi="GHEA Grapalat" w:cs="Sylfaen"/>
          <w:sz w:val="24"/>
          <w:szCs w:val="24"/>
          <w:lang w:val="hy-AM"/>
        </w:rPr>
        <w:t>Լեռնիկ  Խաչիկի  Խաչատրյանը ։</w:t>
      </w:r>
    </w:p>
    <w:sectPr w:rsidR="00EF4264" w:rsidRPr="00EF4264" w:rsidSect="003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4"/>
    <w:rsid w:val="00052AF5"/>
    <w:rsid w:val="00123E58"/>
    <w:rsid w:val="0035364C"/>
    <w:rsid w:val="00844325"/>
    <w:rsid w:val="00C059C3"/>
    <w:rsid w:val="00EB2D6C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08FF-5425-41FF-962B-3F46E14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6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B2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4</cp:revision>
  <dcterms:created xsi:type="dcterms:W3CDTF">2020-08-25T09:23:00Z</dcterms:created>
  <dcterms:modified xsi:type="dcterms:W3CDTF">2020-09-02T08:09:00Z</dcterms:modified>
</cp:coreProperties>
</file>